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D27A" w14:textId="77777777" w:rsidR="00F24843" w:rsidRDefault="00F24843" w:rsidP="00F24843">
      <w:pPr>
        <w:rPr>
          <w:b/>
          <w:sz w:val="24"/>
          <w:szCs w:val="24"/>
          <w:lang w:val="ro-RO"/>
        </w:rPr>
      </w:pPr>
    </w:p>
    <w:p w14:paraId="64FD41FF" w14:textId="77777777" w:rsidR="00B02D2A" w:rsidRPr="00B02D2A" w:rsidRDefault="00B02D2A" w:rsidP="00B02D2A">
      <w:p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B02D2A">
        <w:rPr>
          <w:rFonts w:eastAsia="Calibri" w:cstheme="minorHAnsi"/>
          <w:b/>
          <w:bCs/>
          <w:sz w:val="24"/>
          <w:szCs w:val="24"/>
          <w:lang w:val="ro-RO"/>
        </w:rPr>
        <w:t>Program</w:t>
      </w:r>
      <w:r w:rsidRPr="00B02D2A">
        <w:rPr>
          <w:rFonts w:eastAsia="Calibri" w:cstheme="minorHAnsi"/>
          <w:sz w:val="24"/>
          <w:szCs w:val="24"/>
          <w:lang w:val="ro-RO"/>
        </w:rPr>
        <w:t xml:space="preserve">: Programului Regional București-Ilfov </w:t>
      </w:r>
    </w:p>
    <w:p w14:paraId="62D9BD35" w14:textId="77777777" w:rsidR="00B02D2A" w:rsidRPr="00B02D2A" w:rsidRDefault="00B02D2A" w:rsidP="00B02D2A">
      <w:p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B02D2A">
        <w:rPr>
          <w:rFonts w:eastAsia="Calibri" w:cstheme="minorHAnsi"/>
          <w:b/>
          <w:bCs/>
          <w:sz w:val="24"/>
          <w:szCs w:val="24"/>
          <w:lang w:val="ro-RO"/>
        </w:rPr>
        <w:t>Prioritate</w:t>
      </w:r>
      <w:r w:rsidRPr="00B02D2A">
        <w:rPr>
          <w:rFonts w:eastAsia="Calibri" w:cstheme="minorHAnsi"/>
          <w:sz w:val="24"/>
          <w:szCs w:val="24"/>
          <w:lang w:val="ro-RO"/>
        </w:rPr>
        <w:t>: 5 - O regiune accesibilă</w:t>
      </w:r>
    </w:p>
    <w:p w14:paraId="563C97D5" w14:textId="77777777" w:rsidR="00B02D2A" w:rsidRPr="00B02D2A" w:rsidRDefault="00B02D2A" w:rsidP="00B02D2A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B02D2A">
        <w:rPr>
          <w:rFonts w:eastAsia="Calibri" w:cstheme="minorHAnsi"/>
          <w:b/>
          <w:bCs/>
          <w:sz w:val="24"/>
          <w:szCs w:val="24"/>
          <w:lang w:val="ro-RO"/>
        </w:rPr>
        <w:t>Obiectiv de politică</w:t>
      </w:r>
      <w:r w:rsidRPr="00B02D2A">
        <w:rPr>
          <w:rFonts w:eastAsia="Calibri" w:cstheme="minorHAnsi"/>
          <w:sz w:val="24"/>
          <w:szCs w:val="24"/>
          <w:lang w:val="ro-RO"/>
        </w:rPr>
        <w:t>: O Europă mai conectată prin dezvoltarea mobilității</w:t>
      </w:r>
    </w:p>
    <w:p w14:paraId="6D99B0B3" w14:textId="77777777" w:rsidR="00B02D2A" w:rsidRPr="00B02D2A" w:rsidRDefault="00B02D2A" w:rsidP="00B02D2A">
      <w:p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B02D2A">
        <w:rPr>
          <w:rFonts w:eastAsia="Calibri" w:cstheme="minorHAnsi"/>
          <w:b/>
          <w:bCs/>
          <w:sz w:val="24"/>
          <w:szCs w:val="24"/>
          <w:lang w:val="ro-RO"/>
        </w:rPr>
        <w:t>Fond</w:t>
      </w:r>
      <w:r w:rsidRPr="00B02D2A">
        <w:rPr>
          <w:rFonts w:eastAsia="Calibri" w:cstheme="minorHAnsi"/>
          <w:sz w:val="24"/>
          <w:szCs w:val="24"/>
          <w:lang w:val="ro-RO"/>
        </w:rPr>
        <w:t>: FEDR</w:t>
      </w:r>
    </w:p>
    <w:p w14:paraId="3C1CB991" w14:textId="77777777" w:rsidR="00B02D2A" w:rsidRPr="00B02D2A" w:rsidRDefault="00B02D2A" w:rsidP="00B02D2A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B02D2A">
        <w:rPr>
          <w:rFonts w:eastAsia="Calibri" w:cstheme="minorHAnsi"/>
          <w:b/>
          <w:bCs/>
          <w:sz w:val="24"/>
          <w:szCs w:val="24"/>
          <w:lang w:val="ro-RO"/>
        </w:rPr>
        <w:t>Obiectiv specific</w:t>
      </w:r>
      <w:r w:rsidRPr="00B02D2A">
        <w:rPr>
          <w:rFonts w:eastAsia="Calibri" w:cstheme="minorHAnsi"/>
          <w:sz w:val="24"/>
          <w:szCs w:val="24"/>
          <w:lang w:val="ro-RO"/>
        </w:rPr>
        <w:t>: Dezvoltarea și ameliorarea unei mobilități naționale, regionale și locale sustenabile, reziliente la schimbările climatice, inteligente și intermodale, inclusiv îmbunătățirea accesului la TEN-T și a mobilității transfrontaliere</w:t>
      </w:r>
    </w:p>
    <w:p w14:paraId="3507B0F0" w14:textId="77777777" w:rsidR="00B02D2A" w:rsidRPr="00B02D2A" w:rsidRDefault="00B02D2A" w:rsidP="00B02D2A">
      <w:pPr>
        <w:spacing w:after="0" w:line="240" w:lineRule="auto"/>
        <w:jc w:val="both"/>
        <w:rPr>
          <w:rFonts w:eastAsia="Calibri" w:cstheme="minorHAnsi"/>
          <w:sz w:val="24"/>
          <w:szCs w:val="24"/>
          <w:highlight w:val="lightGray"/>
          <w:lang w:val="ro-RO"/>
        </w:rPr>
      </w:pPr>
      <w:r w:rsidRPr="00B02D2A">
        <w:rPr>
          <w:rFonts w:eastAsia="Calibri" w:cstheme="minorHAnsi"/>
          <w:b/>
          <w:bCs/>
          <w:sz w:val="24"/>
          <w:szCs w:val="24"/>
          <w:lang w:val="ro-RO"/>
        </w:rPr>
        <w:t>Apel de proiecte</w:t>
      </w:r>
      <w:r w:rsidRPr="00B02D2A">
        <w:rPr>
          <w:rFonts w:eastAsia="Calibri" w:cstheme="minorHAnsi"/>
          <w:sz w:val="24"/>
          <w:szCs w:val="24"/>
          <w:lang w:val="ro-RO"/>
        </w:rPr>
        <w:t>: Acțiuni destinate infrastructurii rutiere județene care asigură conectivitatea la rețeaua si nodurile TEN-T rutiere existente/ viitoare prin care sunt propuse construirea/reabilitarea/modernizarea drumurilor județene – PR BI</w:t>
      </w:r>
      <w:r w:rsidRPr="00B02D2A">
        <w:rPr>
          <w:rFonts w:eastAsia="Calibri" w:cstheme="minorHAnsi"/>
          <w:lang w:val="ro-RO"/>
        </w:rPr>
        <w:t xml:space="preserve"> </w:t>
      </w:r>
      <w:r w:rsidRPr="00B02D2A">
        <w:rPr>
          <w:rFonts w:eastAsia="Calibri" w:cstheme="minorHAnsi"/>
          <w:sz w:val="24"/>
          <w:szCs w:val="24"/>
          <w:lang w:val="ro-RO"/>
        </w:rPr>
        <w:t>P5/5.1/1/2023</w:t>
      </w:r>
    </w:p>
    <w:p w14:paraId="031BC90C" w14:textId="77777777" w:rsidR="00B02D2A" w:rsidRPr="00B02D2A" w:rsidRDefault="00B02D2A" w:rsidP="00B02D2A">
      <w:p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B02D2A">
        <w:rPr>
          <w:rFonts w:eastAsia="Calibri" w:cstheme="minorHAnsi"/>
          <w:b/>
          <w:bCs/>
          <w:sz w:val="24"/>
          <w:szCs w:val="24"/>
          <w:lang w:val="ro-RO"/>
        </w:rPr>
        <w:t>Cod SMIS</w:t>
      </w:r>
      <w:r w:rsidRPr="00B02D2A">
        <w:rPr>
          <w:rFonts w:eastAsia="Calibri" w:cstheme="minorHAnsi"/>
          <w:sz w:val="24"/>
          <w:szCs w:val="24"/>
          <w:lang w:val="ro-RO"/>
        </w:rPr>
        <w:t xml:space="preserve">: </w:t>
      </w:r>
      <w:r w:rsidRPr="00B02D2A">
        <w:rPr>
          <w:rFonts w:eastAsia="Calibri" w:cstheme="minorHAnsi"/>
          <w:sz w:val="24"/>
          <w:szCs w:val="24"/>
          <w:highlight w:val="lightGray"/>
          <w:lang w:val="ro-RO"/>
        </w:rPr>
        <w:t>&lt;se generează de sistemul informatic&gt;</w:t>
      </w:r>
    </w:p>
    <w:p w14:paraId="26B3286C" w14:textId="77777777" w:rsidR="001456C0" w:rsidRPr="001456C0" w:rsidRDefault="001456C0" w:rsidP="001456C0">
      <w:pPr>
        <w:jc w:val="center"/>
        <w:rPr>
          <w:b/>
          <w:bCs/>
          <w:color w:val="27344C"/>
          <w:sz w:val="24"/>
          <w:szCs w:val="24"/>
        </w:rPr>
      </w:pPr>
    </w:p>
    <w:p w14:paraId="269816B7" w14:textId="6053E743" w:rsidR="002E5AAA" w:rsidRPr="001456C0" w:rsidRDefault="001456C0" w:rsidP="001456C0">
      <w:pPr>
        <w:jc w:val="center"/>
        <w:rPr>
          <w:b/>
          <w:bCs/>
          <w:color w:val="27344C"/>
          <w:sz w:val="24"/>
          <w:szCs w:val="24"/>
        </w:rPr>
      </w:pPr>
      <w:r w:rsidRPr="001456C0">
        <w:rPr>
          <w:b/>
          <w:bCs/>
          <w:color w:val="27344C"/>
          <w:sz w:val="24"/>
          <w:szCs w:val="24"/>
        </w:rPr>
        <w:t xml:space="preserve"> </w:t>
      </w:r>
      <w:r w:rsidR="00760C48">
        <w:rPr>
          <w:b/>
          <w:bCs/>
          <w:color w:val="27344C"/>
          <w:sz w:val="24"/>
          <w:szCs w:val="24"/>
        </w:rPr>
        <w:t>TABEL CENTRALIZATOR NUMERE CADASTRALE ȘI OBIECTIVE DE INVESTIȚIE</w:t>
      </w:r>
    </w:p>
    <w:p w14:paraId="45D4DCA4" w14:textId="6A713D4F" w:rsidR="002E5AAA" w:rsidRDefault="002E5A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1985"/>
        <w:gridCol w:w="1843"/>
        <w:gridCol w:w="3260"/>
        <w:gridCol w:w="3463"/>
      </w:tblGrid>
      <w:tr w:rsidR="000677FF" w14:paraId="3A199BC8" w14:textId="77777777" w:rsidTr="000677FF">
        <w:tc>
          <w:tcPr>
            <w:tcW w:w="846" w:type="dxa"/>
            <w:shd w:val="clear" w:color="auto" w:fill="92D050"/>
          </w:tcPr>
          <w:p w14:paraId="7067FAA4" w14:textId="6AD61553" w:rsidR="000677FF" w:rsidRDefault="000677FF" w:rsidP="000677FF">
            <w:pPr>
              <w:jc w:val="center"/>
            </w:pPr>
            <w:r>
              <w:t xml:space="preserve">Nr. </w:t>
            </w:r>
            <w:proofErr w:type="spellStart"/>
            <w:r>
              <w:t>crt</w:t>
            </w:r>
            <w:proofErr w:type="spellEnd"/>
            <w:r>
              <w:t>.</w:t>
            </w:r>
          </w:p>
        </w:tc>
        <w:tc>
          <w:tcPr>
            <w:tcW w:w="2551" w:type="dxa"/>
            <w:shd w:val="clear" w:color="auto" w:fill="92D050"/>
          </w:tcPr>
          <w:p w14:paraId="60074CC1" w14:textId="5F324340" w:rsidR="000677FF" w:rsidRDefault="000677FF" w:rsidP="000677FF">
            <w:pPr>
              <w:jc w:val="center"/>
            </w:pPr>
            <w:r>
              <w:t xml:space="preserve">Nr. Carte </w:t>
            </w:r>
            <w:proofErr w:type="spellStart"/>
            <w:r>
              <w:t>Funciară</w:t>
            </w:r>
            <w:proofErr w:type="spellEnd"/>
          </w:p>
        </w:tc>
        <w:tc>
          <w:tcPr>
            <w:tcW w:w="1985" w:type="dxa"/>
            <w:shd w:val="clear" w:color="auto" w:fill="92D050"/>
          </w:tcPr>
          <w:p w14:paraId="1318669A" w14:textId="3209DFD8" w:rsidR="000677FF" w:rsidRPr="000677FF" w:rsidRDefault="000677FF" w:rsidP="000677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Nr. cadastral</w:t>
            </w:r>
          </w:p>
        </w:tc>
        <w:tc>
          <w:tcPr>
            <w:tcW w:w="1843" w:type="dxa"/>
            <w:shd w:val="clear" w:color="auto" w:fill="92D050"/>
          </w:tcPr>
          <w:p w14:paraId="2A24D74C" w14:textId="04F4711B" w:rsidR="000677FF" w:rsidRPr="000677FF" w:rsidRDefault="000677FF" w:rsidP="000677FF">
            <w:pPr>
              <w:jc w:val="center"/>
              <w:rPr>
                <w:lang w:val="ro-RO"/>
              </w:rPr>
            </w:pPr>
            <w:proofErr w:type="spellStart"/>
            <w:r>
              <w:t>Suprafață</w:t>
            </w:r>
            <w:proofErr w:type="spellEnd"/>
            <w:r>
              <w:t xml:space="preserve"> </w:t>
            </w:r>
            <w:r>
              <w:rPr>
                <w:lang w:val="en-US"/>
              </w:rPr>
              <w:t>[m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]</w:t>
            </w:r>
          </w:p>
        </w:tc>
        <w:tc>
          <w:tcPr>
            <w:tcW w:w="3260" w:type="dxa"/>
            <w:shd w:val="clear" w:color="auto" w:fill="92D050"/>
          </w:tcPr>
          <w:p w14:paraId="62643EAC" w14:textId="30A3CE29" w:rsidR="000677FF" w:rsidRDefault="000677FF" w:rsidP="000677FF">
            <w:pPr>
              <w:jc w:val="center"/>
            </w:pPr>
            <w:proofErr w:type="spellStart"/>
            <w:r>
              <w:t>Obiectiv</w:t>
            </w:r>
            <w:proofErr w:type="spellEnd"/>
            <w:r>
              <w:t xml:space="preserve"> de </w:t>
            </w:r>
            <w:r>
              <w:rPr>
                <w:lang w:val="ro-RO"/>
              </w:rPr>
              <w:t>investiție aferent proiectului</w:t>
            </w:r>
          </w:p>
        </w:tc>
        <w:tc>
          <w:tcPr>
            <w:tcW w:w="3463" w:type="dxa"/>
            <w:shd w:val="clear" w:color="auto" w:fill="92D050"/>
          </w:tcPr>
          <w:p w14:paraId="3AC531F0" w14:textId="1BE17EAF" w:rsidR="000677FF" w:rsidRDefault="000677FF" w:rsidP="000677FF">
            <w:pPr>
              <w:jc w:val="center"/>
            </w:pPr>
            <w:proofErr w:type="spellStart"/>
            <w:r>
              <w:t>Istoric</w:t>
            </w:r>
            <w:proofErr w:type="spellEnd"/>
            <w:r>
              <w:t xml:space="preserve"> (</w:t>
            </w:r>
            <w:proofErr w:type="spellStart"/>
            <w:r>
              <w:t>dacă</w:t>
            </w:r>
            <w:proofErr w:type="spellEnd"/>
            <w:r>
              <w:t xml:space="preserve"> </w:t>
            </w:r>
            <w:proofErr w:type="spellStart"/>
            <w:r>
              <w:t>eset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  <w:r>
              <w:t xml:space="preserve">) Se </w:t>
            </w:r>
            <w:proofErr w:type="spellStart"/>
            <w:r>
              <w:t>vor</w:t>
            </w:r>
            <w:proofErr w:type="spellEnd"/>
            <w:r>
              <w:t xml:space="preserve"> </w:t>
            </w:r>
            <w:proofErr w:type="spellStart"/>
            <w:r>
              <w:t>menționa</w:t>
            </w:r>
            <w:proofErr w:type="spellEnd"/>
            <w:r>
              <w:t xml:space="preserve"> </w:t>
            </w:r>
            <w:proofErr w:type="spellStart"/>
            <w:r>
              <w:t>actele</w:t>
            </w:r>
            <w:proofErr w:type="spellEnd"/>
            <w:r>
              <w:t xml:space="preserve">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dezmembrările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alipirile</w:t>
            </w:r>
            <w:proofErr w:type="spellEnd"/>
            <w:r>
              <w:t>, etc.</w:t>
            </w:r>
          </w:p>
        </w:tc>
      </w:tr>
      <w:tr w:rsidR="000677FF" w14:paraId="6310A9B1" w14:textId="77777777" w:rsidTr="000677FF">
        <w:tc>
          <w:tcPr>
            <w:tcW w:w="846" w:type="dxa"/>
          </w:tcPr>
          <w:p w14:paraId="037A0819" w14:textId="77777777" w:rsidR="000677FF" w:rsidRPr="000677FF" w:rsidRDefault="000677FF" w:rsidP="000677FF">
            <w:pPr>
              <w:pStyle w:val="ListParagraph"/>
              <w:numPr>
                <w:ilvl w:val="0"/>
                <w:numId w:val="17"/>
              </w:numPr>
              <w:spacing w:after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1" w:type="dxa"/>
          </w:tcPr>
          <w:p w14:paraId="7B9562A6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F663A8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59E67F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AEC4E09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63" w:type="dxa"/>
          </w:tcPr>
          <w:p w14:paraId="467A7614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677FF" w14:paraId="2CBA7927" w14:textId="77777777" w:rsidTr="000677FF">
        <w:tc>
          <w:tcPr>
            <w:tcW w:w="846" w:type="dxa"/>
          </w:tcPr>
          <w:p w14:paraId="758EE285" w14:textId="77777777" w:rsidR="000677FF" w:rsidRPr="000677FF" w:rsidRDefault="000677FF" w:rsidP="000677FF">
            <w:pPr>
              <w:pStyle w:val="ListParagraph"/>
              <w:numPr>
                <w:ilvl w:val="0"/>
                <w:numId w:val="17"/>
              </w:numPr>
              <w:spacing w:after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1" w:type="dxa"/>
          </w:tcPr>
          <w:p w14:paraId="0594F8CA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190339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9D7122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C09ED82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63" w:type="dxa"/>
          </w:tcPr>
          <w:p w14:paraId="03E96AFF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23436" w14:paraId="45C0FCB3" w14:textId="77777777" w:rsidTr="000677FF">
        <w:tc>
          <w:tcPr>
            <w:tcW w:w="846" w:type="dxa"/>
          </w:tcPr>
          <w:p w14:paraId="55B10408" w14:textId="77777777" w:rsidR="00923436" w:rsidRPr="000677FF" w:rsidRDefault="00923436" w:rsidP="000677FF">
            <w:pPr>
              <w:pStyle w:val="ListParagraph"/>
              <w:numPr>
                <w:ilvl w:val="0"/>
                <w:numId w:val="17"/>
              </w:numPr>
              <w:spacing w:after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1" w:type="dxa"/>
          </w:tcPr>
          <w:p w14:paraId="02F4986D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884830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465B4B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D290E69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63" w:type="dxa"/>
          </w:tcPr>
          <w:p w14:paraId="7B1A9487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23436" w14:paraId="5DD5CA15" w14:textId="77777777" w:rsidTr="000677FF">
        <w:tc>
          <w:tcPr>
            <w:tcW w:w="846" w:type="dxa"/>
          </w:tcPr>
          <w:p w14:paraId="5B095757" w14:textId="77777777" w:rsidR="00923436" w:rsidRPr="000677FF" w:rsidRDefault="00923436" w:rsidP="000677FF">
            <w:pPr>
              <w:pStyle w:val="ListParagraph"/>
              <w:numPr>
                <w:ilvl w:val="0"/>
                <w:numId w:val="17"/>
              </w:numPr>
              <w:spacing w:after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1" w:type="dxa"/>
          </w:tcPr>
          <w:p w14:paraId="10689AD8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8091C13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86C2F2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CF180AD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63" w:type="dxa"/>
          </w:tcPr>
          <w:p w14:paraId="17E2409F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23436" w14:paraId="3F4703DB" w14:textId="77777777" w:rsidTr="000677FF">
        <w:tc>
          <w:tcPr>
            <w:tcW w:w="846" w:type="dxa"/>
          </w:tcPr>
          <w:p w14:paraId="136CBABB" w14:textId="77777777" w:rsidR="00923436" w:rsidRPr="000677FF" w:rsidRDefault="00923436" w:rsidP="000677FF">
            <w:pPr>
              <w:pStyle w:val="ListParagraph"/>
              <w:numPr>
                <w:ilvl w:val="0"/>
                <w:numId w:val="17"/>
              </w:numPr>
              <w:spacing w:after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1" w:type="dxa"/>
          </w:tcPr>
          <w:p w14:paraId="4D4452E7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2D3FE2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F8A462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0C710EE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63" w:type="dxa"/>
          </w:tcPr>
          <w:p w14:paraId="3FE13F52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23436" w14:paraId="11296481" w14:textId="77777777" w:rsidTr="000677FF">
        <w:tc>
          <w:tcPr>
            <w:tcW w:w="846" w:type="dxa"/>
          </w:tcPr>
          <w:p w14:paraId="360B6975" w14:textId="77777777" w:rsidR="00923436" w:rsidRPr="000677FF" w:rsidRDefault="00923436" w:rsidP="000677FF">
            <w:pPr>
              <w:pStyle w:val="ListParagraph"/>
              <w:numPr>
                <w:ilvl w:val="0"/>
                <w:numId w:val="17"/>
              </w:numPr>
              <w:spacing w:after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1" w:type="dxa"/>
          </w:tcPr>
          <w:p w14:paraId="6ED99129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BA2B2B4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AE70F2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E2FA751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63" w:type="dxa"/>
          </w:tcPr>
          <w:p w14:paraId="55329921" w14:textId="77777777" w:rsidR="00923436" w:rsidRPr="000677FF" w:rsidRDefault="00923436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677FF" w14:paraId="0AA6EE97" w14:textId="77777777" w:rsidTr="000677FF">
        <w:tc>
          <w:tcPr>
            <w:tcW w:w="846" w:type="dxa"/>
          </w:tcPr>
          <w:p w14:paraId="114ACFA2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E0C35A4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72D2D5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0F11C5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A29649F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63" w:type="dxa"/>
          </w:tcPr>
          <w:p w14:paraId="7105E81F" w14:textId="77777777" w:rsidR="000677FF" w:rsidRPr="000677FF" w:rsidRDefault="000677FF" w:rsidP="000677F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549F650" w14:textId="517B2325" w:rsidR="001456C0" w:rsidRPr="001456C0" w:rsidRDefault="001456C0" w:rsidP="001456C0"/>
    <w:sectPr w:rsidR="001456C0" w:rsidRPr="001456C0" w:rsidSect="00760C48">
      <w:headerReference w:type="default" r:id="rId7"/>
      <w:footerReference w:type="default" r:id="rId8"/>
      <w:pgSz w:w="16838" w:h="11906" w:orient="landscape"/>
      <w:pgMar w:top="1440" w:right="1440" w:bottom="1440" w:left="1440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3BABD" w14:textId="77777777" w:rsidR="00755FA0" w:rsidRDefault="00755FA0" w:rsidP="00755FA0">
      <w:pPr>
        <w:spacing w:after="0" w:line="240" w:lineRule="auto"/>
      </w:pPr>
      <w:r>
        <w:separator/>
      </w:r>
    </w:p>
  </w:endnote>
  <w:endnote w:type="continuationSeparator" w:id="0">
    <w:p w14:paraId="4E37B0E0" w14:textId="77777777" w:rsidR="00755FA0" w:rsidRDefault="00755FA0" w:rsidP="0075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FEF0C" w14:textId="2D87F429" w:rsidR="00755FA0" w:rsidRDefault="0062583D" w:rsidP="0062583D">
    <w:pPr>
      <w:pStyle w:val="Footer"/>
      <w:jc w:val="center"/>
    </w:pPr>
    <w:r>
      <w:rPr>
        <w:noProof/>
      </w:rPr>
      <w:drawing>
        <wp:inline distT="0" distB="0" distL="0" distR="0" wp14:anchorId="53AE9433" wp14:editId="2C0435B6">
          <wp:extent cx="6469380" cy="678180"/>
          <wp:effectExtent l="0" t="0" r="7620" b="762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38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0D9E" w14:textId="77777777" w:rsidR="00755FA0" w:rsidRDefault="00755FA0" w:rsidP="00755FA0">
      <w:pPr>
        <w:spacing w:after="0" w:line="240" w:lineRule="auto"/>
      </w:pPr>
      <w:r>
        <w:separator/>
      </w:r>
    </w:p>
  </w:footnote>
  <w:footnote w:type="continuationSeparator" w:id="0">
    <w:p w14:paraId="6D7E4F9A" w14:textId="77777777" w:rsidR="00755FA0" w:rsidRDefault="00755FA0" w:rsidP="0075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DB6D" w14:textId="1710A17A" w:rsidR="00755FA0" w:rsidRDefault="006F6C36" w:rsidP="0062583D">
    <w:pPr>
      <w:pStyle w:val="Header"/>
      <w:jc w:val="center"/>
    </w:pPr>
    <w:sdt>
      <w:sdtPr>
        <w:id w:val="-400676483"/>
        <w:docPartObj>
          <w:docPartGallery w:val="Page Numbers (Margins)"/>
          <w:docPartUnique/>
        </w:docPartObj>
      </w:sdtPr>
      <w:sdtEndPr/>
      <w:sdtContent>
        <w:r w:rsidR="0062583D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543D12F" wp14:editId="10D3DC2D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1487170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CEBB0" w14:textId="10CAD8D6" w:rsidR="0062583D" w:rsidRPr="0062583D" w:rsidRDefault="0062583D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2583D">
                                <w:rPr>
                                  <w:sz w:val="24"/>
                                  <w:szCs w:val="24"/>
                                </w:rPr>
                                <w:t xml:space="preserve">Pag | </w:t>
                              </w:r>
                              <w:r w:rsidRPr="0062583D"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2583D">
                                <w:rPr>
                                  <w:sz w:val="24"/>
                                  <w:szCs w:val="24"/>
                                </w:rPr>
                                <w:instrText xml:space="preserve"> PAGE   \* MERGEFORMAT </w:instrText>
                              </w:r>
                              <w:r w:rsidRPr="0062583D"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62583D">
                                <w:rPr>
                                  <w:noProof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62583D">
                                <w:rPr>
                                  <w:noProof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43D12F" id="Rectangle 1" o:spid="_x0000_s1026" style="position:absolute;left:0;text-align:left;margin-left:13.3pt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" o:allowincell="f" stroked="f">
                  <v:textbox style="mso-fit-shape-to-text:t" inset="0,,0">
                    <w:txbxContent>
                      <w:p w14:paraId="75BCEBB0" w14:textId="10CAD8D6" w:rsidR="0062583D" w:rsidRPr="0062583D" w:rsidRDefault="0062583D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sz w:val="24"/>
                            <w:szCs w:val="24"/>
                          </w:rPr>
                        </w:pPr>
                        <w:r w:rsidRPr="0062583D">
                          <w:rPr>
                            <w:sz w:val="24"/>
                            <w:szCs w:val="24"/>
                          </w:rPr>
                          <w:t xml:space="preserve">Pag | </w:t>
                        </w:r>
                        <w:r w:rsidRPr="0062583D"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 w:rsidRPr="0062583D">
                          <w:rPr>
                            <w:sz w:val="24"/>
                            <w:szCs w:val="24"/>
                          </w:rPr>
                          <w:instrText xml:space="preserve"> PAGE   \* MERGEFORMAT </w:instrText>
                        </w:r>
                        <w:r w:rsidRPr="0062583D"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 w:rsidRPr="0062583D">
                          <w:rPr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62583D">
                          <w:rPr>
                            <w:noProof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2583D">
      <w:rPr>
        <w:noProof/>
        <w:lang w:eastAsia="ro-RO"/>
      </w:rPr>
      <w:drawing>
        <wp:inline distT="0" distB="0" distL="0" distR="0" wp14:anchorId="6F6402A1" wp14:editId="0EC959EC">
          <wp:extent cx="6569710" cy="679450"/>
          <wp:effectExtent l="0" t="0" r="2540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E-GU-Reg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9710" cy="679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90D027"/>
    <w:multiLevelType w:val="hybridMultilevel"/>
    <w:tmpl w:val="BCFEEF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75CE6"/>
    <w:multiLevelType w:val="hybridMultilevel"/>
    <w:tmpl w:val="308851AC"/>
    <w:lvl w:ilvl="0" w:tplc="FFFFFFFF">
      <w:start w:val="1"/>
      <w:numFmt w:val="ideographDigital"/>
      <w:lvlText w:val=""/>
      <w:lvlJc w:val="left"/>
    </w:lvl>
    <w:lvl w:ilvl="1" w:tplc="0809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3DBB351"/>
    <w:multiLevelType w:val="hybridMultilevel"/>
    <w:tmpl w:val="C612F7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6E60E9"/>
    <w:multiLevelType w:val="hybridMultilevel"/>
    <w:tmpl w:val="BF661A6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5D60C9"/>
    <w:multiLevelType w:val="hybridMultilevel"/>
    <w:tmpl w:val="F47A3E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66BE6"/>
    <w:multiLevelType w:val="hybridMultilevel"/>
    <w:tmpl w:val="80CA3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500AD"/>
    <w:multiLevelType w:val="hybridMultilevel"/>
    <w:tmpl w:val="58C03E9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C59C98A"/>
    <w:multiLevelType w:val="hybridMultilevel"/>
    <w:tmpl w:val="A11E36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A434C6B"/>
    <w:multiLevelType w:val="hybridMultilevel"/>
    <w:tmpl w:val="FF7F66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10E27DC"/>
    <w:multiLevelType w:val="hybridMultilevel"/>
    <w:tmpl w:val="AE2EBF5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84E93"/>
    <w:multiLevelType w:val="hybridMultilevel"/>
    <w:tmpl w:val="A22E462C"/>
    <w:lvl w:ilvl="0" w:tplc="0809000F">
      <w:start w:val="1"/>
      <w:numFmt w:val="decimal"/>
      <w:lvlText w:val="%1.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77CB1"/>
    <w:multiLevelType w:val="hybridMultilevel"/>
    <w:tmpl w:val="CE1A79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3E8E2"/>
    <w:multiLevelType w:val="hybridMultilevel"/>
    <w:tmpl w:val="187CC7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DB377E"/>
    <w:multiLevelType w:val="hybridMultilevel"/>
    <w:tmpl w:val="0FDA8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17F33"/>
    <w:multiLevelType w:val="hybridMultilevel"/>
    <w:tmpl w:val="727C8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17F2F"/>
    <w:multiLevelType w:val="hybridMultilevel"/>
    <w:tmpl w:val="512A426E"/>
    <w:lvl w:ilvl="0" w:tplc="0809000F">
      <w:start w:val="1"/>
      <w:numFmt w:val="decimal"/>
      <w:lvlText w:val="%1.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5"/>
  </w:num>
  <w:num w:numId="5">
    <w:abstractNumId w:val="1"/>
  </w:num>
  <w:num w:numId="6">
    <w:abstractNumId w:val="13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  <w:num w:numId="12">
    <w:abstractNumId w:val="6"/>
  </w:num>
  <w:num w:numId="13">
    <w:abstractNumId w:val="16"/>
  </w:num>
  <w:num w:numId="14">
    <w:abstractNumId w:val="7"/>
  </w:num>
  <w:num w:numId="15">
    <w:abstractNumId w:val="14"/>
  </w:num>
  <w:num w:numId="16">
    <w:abstractNumId w:val="3"/>
  </w:num>
  <w:num w:numId="1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A0"/>
    <w:rsid w:val="0000750A"/>
    <w:rsid w:val="000677FF"/>
    <w:rsid w:val="00070B69"/>
    <w:rsid w:val="000858A4"/>
    <w:rsid w:val="000C227A"/>
    <w:rsid w:val="000D3AD7"/>
    <w:rsid w:val="000E511D"/>
    <w:rsid w:val="001456C0"/>
    <w:rsid w:val="00156BFC"/>
    <w:rsid w:val="001729DD"/>
    <w:rsid w:val="00193E80"/>
    <w:rsid w:val="001A1562"/>
    <w:rsid w:val="001A17D1"/>
    <w:rsid w:val="002530F0"/>
    <w:rsid w:val="0026434C"/>
    <w:rsid w:val="002A6D04"/>
    <w:rsid w:val="002E5AAA"/>
    <w:rsid w:val="002E7EDB"/>
    <w:rsid w:val="00300EF6"/>
    <w:rsid w:val="00327F10"/>
    <w:rsid w:val="00353753"/>
    <w:rsid w:val="00355407"/>
    <w:rsid w:val="00386F9A"/>
    <w:rsid w:val="00391345"/>
    <w:rsid w:val="00407A87"/>
    <w:rsid w:val="00417852"/>
    <w:rsid w:val="00436EBA"/>
    <w:rsid w:val="0044007C"/>
    <w:rsid w:val="0044126F"/>
    <w:rsid w:val="004B1575"/>
    <w:rsid w:val="004B6488"/>
    <w:rsid w:val="004C5CA4"/>
    <w:rsid w:val="004D0601"/>
    <w:rsid w:val="00525454"/>
    <w:rsid w:val="00573067"/>
    <w:rsid w:val="005775D4"/>
    <w:rsid w:val="005B6C7C"/>
    <w:rsid w:val="005C2D81"/>
    <w:rsid w:val="00614AAA"/>
    <w:rsid w:val="00624893"/>
    <w:rsid w:val="0062583D"/>
    <w:rsid w:val="0063438A"/>
    <w:rsid w:val="00637B6E"/>
    <w:rsid w:val="00642E0F"/>
    <w:rsid w:val="006541CF"/>
    <w:rsid w:val="00687456"/>
    <w:rsid w:val="00692860"/>
    <w:rsid w:val="00697546"/>
    <w:rsid w:val="006B4171"/>
    <w:rsid w:val="006F6C36"/>
    <w:rsid w:val="0072123E"/>
    <w:rsid w:val="00734B65"/>
    <w:rsid w:val="007467F4"/>
    <w:rsid w:val="00755FA0"/>
    <w:rsid w:val="00760C48"/>
    <w:rsid w:val="007A2F6E"/>
    <w:rsid w:val="008012B7"/>
    <w:rsid w:val="00805BB1"/>
    <w:rsid w:val="00822308"/>
    <w:rsid w:val="00840C09"/>
    <w:rsid w:val="00851547"/>
    <w:rsid w:val="008625CC"/>
    <w:rsid w:val="0087332A"/>
    <w:rsid w:val="0088476F"/>
    <w:rsid w:val="008D6FAE"/>
    <w:rsid w:val="008E03B4"/>
    <w:rsid w:val="008E2F4A"/>
    <w:rsid w:val="00923436"/>
    <w:rsid w:val="009A0036"/>
    <w:rsid w:val="009C1A93"/>
    <w:rsid w:val="009F6A62"/>
    <w:rsid w:val="00A10D75"/>
    <w:rsid w:val="00A21946"/>
    <w:rsid w:val="00A2310A"/>
    <w:rsid w:val="00A33E8F"/>
    <w:rsid w:val="00A75C97"/>
    <w:rsid w:val="00A86B45"/>
    <w:rsid w:val="00AB28D3"/>
    <w:rsid w:val="00AE6AAE"/>
    <w:rsid w:val="00B010C3"/>
    <w:rsid w:val="00B02D2A"/>
    <w:rsid w:val="00B26325"/>
    <w:rsid w:val="00BB3D83"/>
    <w:rsid w:val="00BD27B6"/>
    <w:rsid w:val="00C6339D"/>
    <w:rsid w:val="00C64184"/>
    <w:rsid w:val="00CD21A8"/>
    <w:rsid w:val="00D62169"/>
    <w:rsid w:val="00DD665A"/>
    <w:rsid w:val="00DF45FE"/>
    <w:rsid w:val="00E17425"/>
    <w:rsid w:val="00E461B4"/>
    <w:rsid w:val="00E6747F"/>
    <w:rsid w:val="00EB003E"/>
    <w:rsid w:val="00EB438E"/>
    <w:rsid w:val="00EF260F"/>
    <w:rsid w:val="00EF64D5"/>
    <w:rsid w:val="00F11792"/>
    <w:rsid w:val="00F24843"/>
    <w:rsid w:val="00F61334"/>
    <w:rsid w:val="00F8725F"/>
    <w:rsid w:val="00FE556E"/>
    <w:rsid w:val="00FE57C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ACEA2A4"/>
  <w15:chartTrackingRefBased/>
  <w15:docId w15:val="{DCC6E517-86F5-49F1-88D9-B0D9236D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FA0"/>
  </w:style>
  <w:style w:type="paragraph" w:styleId="Footer">
    <w:name w:val="footer"/>
    <w:basedOn w:val="Normal"/>
    <w:link w:val="FooterChar"/>
    <w:uiPriority w:val="99"/>
    <w:unhideWhenUsed/>
    <w:rsid w:val="007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FA0"/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2E5AA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2E5AA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bullet">
    <w:name w:val="bullet"/>
    <w:basedOn w:val="Normal"/>
    <w:qFormat/>
    <w:rsid w:val="002E5AAA"/>
    <w:pPr>
      <w:numPr>
        <w:numId w:val="1"/>
      </w:num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2E5AAA"/>
    <w:pPr>
      <w:spacing w:before="120" w:after="0" w:line="288" w:lineRule="auto"/>
    </w:pPr>
    <w:rPr>
      <w:rFonts w:ascii="Verdana" w:eastAsia="MS Mincho" w:hAnsi="Verdana" w:cs="Times New Roman"/>
      <w:i/>
      <w:sz w:val="24"/>
      <w:szCs w:val="20"/>
      <w:lang w:val="ro-RO"/>
    </w:rPr>
  </w:style>
  <w:style w:type="character" w:customStyle="1" w:styleId="Ghid2Caracter">
    <w:name w:val="Ghid 2 Caracter"/>
    <w:link w:val="Ghid2"/>
    <w:locked/>
    <w:rsid w:val="002E5AAA"/>
    <w:rPr>
      <w:rFonts w:ascii="Verdana" w:eastAsia="MS Mincho" w:hAnsi="Verdana" w:cs="Times New Roman"/>
      <w:i/>
      <w:sz w:val="24"/>
      <w:szCs w:val="20"/>
      <w:lang w:val="ro-RO"/>
    </w:rPr>
  </w:style>
  <w:style w:type="paragraph" w:customStyle="1" w:styleId="Default">
    <w:name w:val="Default"/>
    <w:rsid w:val="005775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145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8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GABRIEL IONICA</dc:creator>
  <cp:keywords/>
  <dc:description/>
  <cp:lastModifiedBy>PAUL-AURELIAN SANDU</cp:lastModifiedBy>
  <cp:revision>4</cp:revision>
  <dcterms:created xsi:type="dcterms:W3CDTF">2023-10-12T12:32:00Z</dcterms:created>
  <dcterms:modified xsi:type="dcterms:W3CDTF">2023-11-15T11:48:00Z</dcterms:modified>
</cp:coreProperties>
</file>